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235" w:rsidRPr="00AA0703" w:rsidRDefault="000E1E8D">
      <w:pPr>
        <w:pStyle w:val="afa"/>
        <w:rPr>
          <w:b/>
          <w:bCs/>
          <w:sz w:val="20"/>
          <w:szCs w:val="20"/>
        </w:rPr>
      </w:pPr>
      <w:r w:rsidRPr="00AA0703">
        <w:rPr>
          <w:b/>
          <w:bCs/>
          <w:sz w:val="20"/>
          <w:szCs w:val="20"/>
        </w:rPr>
        <w:t>Приложение № 4</w:t>
      </w:r>
    </w:p>
    <w:p w:rsidR="00A15235" w:rsidRPr="00AA0703" w:rsidRDefault="000E1E8D">
      <w:pPr>
        <w:jc w:val="right"/>
        <w:rPr>
          <w:sz w:val="18"/>
          <w:szCs w:val="18"/>
        </w:rPr>
      </w:pPr>
      <w:r w:rsidRPr="00AA0703">
        <w:rPr>
          <w:sz w:val="18"/>
          <w:szCs w:val="18"/>
        </w:rPr>
        <w:t xml:space="preserve">          к решению Совета депутатов Чингисского сельсовета Ордынского района </w:t>
      </w:r>
    </w:p>
    <w:p w:rsidR="00A15235" w:rsidRPr="00AA0703" w:rsidRDefault="000E1E8D">
      <w:pPr>
        <w:jc w:val="right"/>
        <w:rPr>
          <w:sz w:val="18"/>
          <w:szCs w:val="18"/>
        </w:rPr>
      </w:pPr>
      <w:r w:rsidRPr="00AA0703">
        <w:rPr>
          <w:sz w:val="18"/>
          <w:szCs w:val="18"/>
        </w:rPr>
        <w:t xml:space="preserve">Новосибирской области «О внесении изменений в решение  </w:t>
      </w:r>
    </w:p>
    <w:p w:rsidR="00A15235" w:rsidRPr="00AA0703" w:rsidRDefault="000E1E8D">
      <w:pPr>
        <w:jc w:val="right"/>
        <w:rPr>
          <w:sz w:val="18"/>
          <w:szCs w:val="18"/>
        </w:rPr>
      </w:pPr>
      <w:r w:rsidRPr="00AA0703">
        <w:rPr>
          <w:sz w:val="18"/>
          <w:szCs w:val="18"/>
        </w:rPr>
        <w:t xml:space="preserve">двадцать четвертой сессии  Совета депутатов </w:t>
      </w:r>
    </w:p>
    <w:p w:rsidR="00A15235" w:rsidRPr="00AA0703" w:rsidRDefault="000E1E8D">
      <w:pPr>
        <w:jc w:val="right"/>
        <w:rPr>
          <w:sz w:val="18"/>
          <w:szCs w:val="18"/>
        </w:rPr>
      </w:pPr>
      <w:r w:rsidRPr="00AA0703">
        <w:rPr>
          <w:sz w:val="18"/>
          <w:szCs w:val="18"/>
        </w:rPr>
        <w:t xml:space="preserve">от 23.12.2022г. </w:t>
      </w:r>
      <w:r w:rsidRPr="00AA0703">
        <w:rPr>
          <w:sz w:val="18"/>
          <w:szCs w:val="18"/>
        </w:rPr>
        <w:t>№23/1</w:t>
      </w:r>
      <w:r w:rsidRPr="00AA0703">
        <w:rPr>
          <w:sz w:val="18"/>
          <w:szCs w:val="18"/>
        </w:rPr>
        <w:t xml:space="preserve"> « О бюджете  Чин</w:t>
      </w:r>
      <w:bookmarkStart w:id="0" w:name="_GoBack"/>
      <w:bookmarkEnd w:id="0"/>
      <w:r w:rsidRPr="00AA0703">
        <w:rPr>
          <w:sz w:val="18"/>
          <w:szCs w:val="18"/>
        </w:rPr>
        <w:t>гисского сельсовета</w:t>
      </w:r>
    </w:p>
    <w:p w:rsidR="00A15235" w:rsidRPr="00AA0703" w:rsidRDefault="000E1E8D">
      <w:pPr>
        <w:jc w:val="right"/>
        <w:rPr>
          <w:sz w:val="18"/>
          <w:szCs w:val="18"/>
        </w:rPr>
      </w:pPr>
      <w:r w:rsidRPr="00AA0703">
        <w:rPr>
          <w:sz w:val="18"/>
          <w:szCs w:val="18"/>
        </w:rPr>
        <w:t xml:space="preserve">         Ордынского  района   Новосибирской области  на </w:t>
      </w:r>
      <w:r w:rsidRPr="00AA0703">
        <w:rPr>
          <w:sz w:val="18"/>
          <w:szCs w:val="18"/>
        </w:rPr>
        <w:t>2023 год и плановый период 2024 и 2025 годов</w:t>
      </w:r>
      <w:r w:rsidRPr="00AA0703">
        <w:rPr>
          <w:sz w:val="18"/>
          <w:szCs w:val="18"/>
        </w:rPr>
        <w:t>»</w:t>
      </w:r>
    </w:p>
    <w:p w:rsidR="00A15235" w:rsidRPr="00AA0703" w:rsidRDefault="000E1E8D">
      <w:pPr>
        <w:jc w:val="right"/>
        <w:rPr>
          <w:sz w:val="18"/>
          <w:szCs w:val="18"/>
        </w:rPr>
      </w:pPr>
      <w:r w:rsidRPr="00AA0703">
        <w:rPr>
          <w:sz w:val="18"/>
          <w:szCs w:val="18"/>
        </w:rPr>
        <w:t xml:space="preserve">от 30.01.2023 г № 24/1 </w:t>
      </w:r>
    </w:p>
    <w:p w:rsidR="00A15235" w:rsidRPr="00AA0703" w:rsidRDefault="00A15235">
      <w:pPr>
        <w:jc w:val="right"/>
      </w:pPr>
    </w:p>
    <w:p w:rsidR="00A15235" w:rsidRPr="00AA0703" w:rsidRDefault="000E1E8D">
      <w:pPr>
        <w:jc w:val="right"/>
      </w:pPr>
      <w:r w:rsidRPr="00AA0703">
        <w:t>Приложение №7</w:t>
      </w:r>
    </w:p>
    <w:p w:rsidR="00A15235" w:rsidRPr="00AA0703" w:rsidRDefault="00A15235">
      <w:pPr>
        <w:jc w:val="center"/>
        <w:rPr>
          <w:b/>
          <w:sz w:val="28"/>
          <w:szCs w:val="28"/>
        </w:rPr>
      </w:pPr>
    </w:p>
    <w:p w:rsidR="00A15235" w:rsidRDefault="000E1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бюджета Чингисского сельсовета</w:t>
      </w:r>
      <w:r>
        <w:rPr>
          <w:b/>
          <w:sz w:val="28"/>
          <w:szCs w:val="28"/>
        </w:rPr>
        <w:t xml:space="preserve"> на 2023 год и плановый период 2024 и 2025 годов</w:t>
      </w:r>
    </w:p>
    <w:p w:rsidR="00A15235" w:rsidRDefault="000E1E8D">
      <w:pPr>
        <w:jc w:val="right"/>
        <w:rPr>
          <w:sz w:val="20"/>
        </w:rPr>
      </w:pPr>
      <w:r>
        <w:tab/>
      </w:r>
    </w:p>
    <w:p w:rsidR="00A15235" w:rsidRDefault="00A15235">
      <w:pPr>
        <w:pStyle w:val="25"/>
        <w:jc w:val="right"/>
        <w:rPr>
          <w:sz w:val="20"/>
          <w:szCs w:val="20"/>
        </w:rPr>
      </w:pPr>
    </w:p>
    <w:p w:rsidR="00A15235" w:rsidRDefault="00A15235">
      <w:pPr>
        <w:pStyle w:val="25"/>
        <w:jc w:val="right"/>
        <w:rPr>
          <w:sz w:val="20"/>
          <w:szCs w:val="20"/>
        </w:rPr>
      </w:pPr>
    </w:p>
    <w:p w:rsidR="00A15235" w:rsidRDefault="000E1E8D">
      <w:pPr>
        <w:pStyle w:val="25"/>
        <w:tabs>
          <w:tab w:val="left" w:pos="6534"/>
          <w:tab w:val="right" w:pos="9382"/>
        </w:tabs>
        <w:jc w:val="left"/>
        <w:rPr>
          <w:sz w:val="20"/>
        </w:rPr>
      </w:pPr>
      <w:r>
        <w:rPr>
          <w:sz w:val="20"/>
        </w:rPr>
        <w:tab/>
        <w:t xml:space="preserve">                                    </w:t>
      </w:r>
      <w:r>
        <w:rPr>
          <w:sz w:val="20"/>
        </w:rPr>
        <w:tab/>
        <w:t xml:space="preserve">     тыс. рублей</w:t>
      </w:r>
    </w:p>
    <w:tbl>
      <w:tblPr>
        <w:tblW w:w="10740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2494"/>
        <w:gridCol w:w="3317"/>
        <w:gridCol w:w="1276"/>
        <w:gridCol w:w="1134"/>
        <w:gridCol w:w="1100"/>
      </w:tblGrid>
      <w:tr w:rsidR="00A15235">
        <w:trPr>
          <w:cantSplit/>
          <w:trHeight w:val="1026"/>
        </w:trPr>
        <w:tc>
          <w:tcPr>
            <w:tcW w:w="3913" w:type="dxa"/>
            <w:gridSpan w:val="2"/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3317" w:type="dxa"/>
            <w:vMerge w:val="restart"/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подгрупп,</w:t>
            </w:r>
          </w:p>
          <w:p w:rsidR="00A15235" w:rsidRDefault="000E1E8D">
            <w:pPr>
              <w:pStyle w:val="25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статей, видов источников внутреннего финансир</w:t>
            </w:r>
            <w:r>
              <w:rPr>
                <w:sz w:val="20"/>
                <w:szCs w:val="20"/>
              </w:rPr>
              <w:t>ования дефицита бюджета</w:t>
            </w:r>
          </w:p>
        </w:tc>
        <w:tc>
          <w:tcPr>
            <w:tcW w:w="3510" w:type="dxa"/>
            <w:gridSpan w:val="3"/>
          </w:tcPr>
          <w:p w:rsidR="00A15235" w:rsidRDefault="000E1E8D">
            <w:pPr>
              <w:pStyle w:val="25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A15235">
        <w:trPr>
          <w:cantSplit/>
          <w:trHeight w:val="1822"/>
        </w:trPr>
        <w:tc>
          <w:tcPr>
            <w:tcW w:w="1419" w:type="dxa"/>
          </w:tcPr>
          <w:p w:rsidR="00A15235" w:rsidRDefault="000E1E8D">
            <w:pPr>
              <w:pStyle w:val="25"/>
              <w:rPr>
                <w:sz w:val="24"/>
              </w:rPr>
            </w:pPr>
            <w:r>
              <w:rPr>
                <w:sz w:val="20"/>
                <w:szCs w:val="20"/>
              </w:rPr>
              <w:t>Главного администратора источников внутреннего финансирования дефицита</w:t>
            </w:r>
            <w:r>
              <w:rPr>
                <w:sz w:val="24"/>
              </w:rPr>
              <w:t xml:space="preserve"> </w:t>
            </w:r>
            <w:r>
              <w:rPr>
                <w:sz w:val="20"/>
                <w:szCs w:val="20"/>
              </w:rPr>
              <w:t>бюджета</w:t>
            </w:r>
          </w:p>
        </w:tc>
        <w:tc>
          <w:tcPr>
            <w:tcW w:w="2494" w:type="dxa"/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317" w:type="dxa"/>
            <w:vMerge/>
          </w:tcPr>
          <w:p w:rsidR="00A15235" w:rsidRDefault="00A15235">
            <w:pPr>
              <w:pStyle w:val="25"/>
              <w:rPr>
                <w:sz w:val="20"/>
                <w:szCs w:val="20"/>
                <w:highlight w:val="green"/>
              </w:rPr>
            </w:pPr>
          </w:p>
        </w:tc>
        <w:tc>
          <w:tcPr>
            <w:tcW w:w="1276" w:type="dxa"/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1134" w:type="dxa"/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100" w:type="dxa"/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</w:tr>
      <w:tr w:rsidR="00A15235">
        <w:tc>
          <w:tcPr>
            <w:tcW w:w="1419" w:type="dxa"/>
          </w:tcPr>
          <w:p w:rsidR="00A15235" w:rsidRDefault="000E1E8D">
            <w:pPr>
              <w:pStyle w:val="25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01 00 00 00 00 0000 000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276" w:type="dxa"/>
          </w:tcPr>
          <w:p w:rsidR="00A15235" w:rsidRDefault="000E1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385,8</w:t>
            </w:r>
          </w:p>
        </w:tc>
        <w:tc>
          <w:tcPr>
            <w:tcW w:w="113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15235">
        <w:tc>
          <w:tcPr>
            <w:tcW w:w="1419" w:type="dxa"/>
          </w:tcPr>
          <w:p w:rsidR="00A15235" w:rsidRDefault="000E1E8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01 03 00 00 00 0000 000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</w:tcPr>
          <w:p w:rsidR="00A15235" w:rsidRDefault="000E1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15235">
        <w:tc>
          <w:tcPr>
            <w:tcW w:w="1419" w:type="dxa"/>
          </w:tcPr>
          <w:p w:rsidR="00A15235" w:rsidRDefault="000E1E8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01 03 00 00 00 0000 700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в валюте Российской Федерации                                                     </w:t>
            </w:r>
          </w:p>
        </w:tc>
        <w:tc>
          <w:tcPr>
            <w:tcW w:w="1276" w:type="dxa"/>
          </w:tcPr>
          <w:p w:rsidR="00A15235" w:rsidRDefault="000E1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15235">
        <w:tc>
          <w:tcPr>
            <w:tcW w:w="1419" w:type="dxa"/>
          </w:tcPr>
          <w:p w:rsidR="00A15235" w:rsidRDefault="000E1E8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r>
              <w:rPr>
                <w:sz w:val="20"/>
                <w:szCs w:val="20"/>
              </w:rPr>
              <w:t>01 03 01 00 10 0000 710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сельских поселений в валюте Российской Федерации                                                     </w:t>
            </w:r>
          </w:p>
        </w:tc>
        <w:tc>
          <w:tcPr>
            <w:tcW w:w="1276" w:type="dxa"/>
          </w:tcPr>
          <w:p w:rsidR="00A15235" w:rsidRDefault="000E1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15235">
        <w:tc>
          <w:tcPr>
            <w:tcW w:w="1419" w:type="dxa"/>
          </w:tcPr>
          <w:p w:rsidR="00A15235" w:rsidRDefault="000E1E8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01 03 00 00 00 0000 800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кредитов от друг</w:t>
            </w:r>
            <w:r>
              <w:rPr>
                <w:sz w:val="20"/>
                <w:szCs w:val="20"/>
              </w:rPr>
              <w:t>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A15235" w:rsidRDefault="000E1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15235">
        <w:trPr>
          <w:trHeight w:val="819"/>
        </w:trPr>
        <w:tc>
          <w:tcPr>
            <w:tcW w:w="1419" w:type="dxa"/>
          </w:tcPr>
          <w:p w:rsidR="00A15235" w:rsidRDefault="000E1E8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01 03 01 00 10 0000 810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</w:t>
            </w:r>
            <w:r>
              <w:rPr>
                <w:sz w:val="20"/>
                <w:szCs w:val="20"/>
              </w:rPr>
              <w:t>и</w:t>
            </w:r>
          </w:p>
        </w:tc>
        <w:tc>
          <w:tcPr>
            <w:tcW w:w="1276" w:type="dxa"/>
          </w:tcPr>
          <w:p w:rsidR="00A15235" w:rsidRDefault="000E1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15235">
        <w:tc>
          <w:tcPr>
            <w:tcW w:w="1419" w:type="dxa"/>
          </w:tcPr>
          <w:p w:rsidR="00A15235" w:rsidRDefault="000E1E8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01 05 00 00 00 0000 000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</w:tcPr>
          <w:p w:rsidR="00A15235" w:rsidRDefault="000E1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385,8</w:t>
            </w:r>
          </w:p>
        </w:tc>
        <w:tc>
          <w:tcPr>
            <w:tcW w:w="113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15235">
        <w:tc>
          <w:tcPr>
            <w:tcW w:w="1419" w:type="dxa"/>
          </w:tcPr>
          <w:p w:rsidR="00A15235" w:rsidRDefault="000E1E8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01 05 00 00 00 0000 500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jc w:val="center"/>
            </w:pPr>
            <w:r>
              <w:rPr>
                <w:sz w:val="20"/>
                <w:szCs w:val="20"/>
              </w:rPr>
              <w:t>-6502,4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-4903,7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-5628,2</w:t>
            </w:r>
          </w:p>
        </w:tc>
      </w:tr>
      <w:tr w:rsidR="00A15235">
        <w:tc>
          <w:tcPr>
            <w:tcW w:w="1419" w:type="dxa"/>
          </w:tcPr>
          <w:p w:rsidR="00A15235" w:rsidRDefault="000E1E8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01 05 02 00 00 0000 500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jc w:val="center"/>
            </w:pPr>
            <w:r>
              <w:rPr>
                <w:sz w:val="20"/>
                <w:szCs w:val="20"/>
              </w:rPr>
              <w:t>-6502,4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-4903,7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-5628,2</w:t>
            </w:r>
          </w:p>
        </w:tc>
      </w:tr>
      <w:tr w:rsidR="00A15235">
        <w:tc>
          <w:tcPr>
            <w:tcW w:w="1419" w:type="dxa"/>
          </w:tcPr>
          <w:p w:rsidR="00A15235" w:rsidRDefault="000E1E8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01 05 02 01 00 0000 510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jc w:val="center"/>
            </w:pPr>
            <w:r>
              <w:rPr>
                <w:sz w:val="20"/>
                <w:szCs w:val="20"/>
              </w:rPr>
              <w:t>-6502,4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-4903,7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-5628,2</w:t>
            </w:r>
          </w:p>
        </w:tc>
      </w:tr>
      <w:tr w:rsidR="00A15235">
        <w:tc>
          <w:tcPr>
            <w:tcW w:w="1419" w:type="dxa"/>
          </w:tcPr>
          <w:p w:rsidR="00A15235" w:rsidRDefault="000E1E8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01 05 02 01 10 0000 510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прочих остатков денежных средств бюджетов </w:t>
            </w:r>
            <w:r>
              <w:rPr>
                <w:sz w:val="20"/>
                <w:szCs w:val="20"/>
              </w:rPr>
              <w:lastRenderedPageBreak/>
              <w:t>сельских поселений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jc w:val="center"/>
            </w:pPr>
            <w:r>
              <w:rPr>
                <w:sz w:val="20"/>
                <w:szCs w:val="20"/>
              </w:rPr>
              <w:lastRenderedPageBreak/>
              <w:t>-6502,4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-4903,7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-5628,2</w:t>
            </w:r>
          </w:p>
        </w:tc>
      </w:tr>
      <w:tr w:rsidR="00A15235">
        <w:tc>
          <w:tcPr>
            <w:tcW w:w="1419" w:type="dxa"/>
          </w:tcPr>
          <w:p w:rsidR="00A15235" w:rsidRDefault="000E1E8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01 05 00 00 00 0000 600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jc w:val="center"/>
            </w:pPr>
            <w:r>
              <w:rPr>
                <w:sz w:val="20"/>
                <w:szCs w:val="20"/>
              </w:rPr>
              <w:t>6888,2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4903,7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5628,2</w:t>
            </w:r>
          </w:p>
        </w:tc>
      </w:tr>
      <w:tr w:rsidR="00A15235">
        <w:tc>
          <w:tcPr>
            <w:tcW w:w="1419" w:type="dxa"/>
          </w:tcPr>
          <w:p w:rsidR="00A15235" w:rsidRDefault="000E1E8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01 05 02 00 00 0000 600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jc w:val="center"/>
            </w:pPr>
            <w:r>
              <w:rPr>
                <w:sz w:val="20"/>
                <w:szCs w:val="20"/>
              </w:rPr>
              <w:t>6888,2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4903,7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5628,2</w:t>
            </w:r>
          </w:p>
        </w:tc>
      </w:tr>
      <w:tr w:rsidR="00A15235">
        <w:tc>
          <w:tcPr>
            <w:tcW w:w="1419" w:type="dxa"/>
          </w:tcPr>
          <w:p w:rsidR="00A15235" w:rsidRDefault="000E1E8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01 05 02 01 00 0000 610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jc w:val="center"/>
            </w:pPr>
            <w:r>
              <w:rPr>
                <w:sz w:val="20"/>
                <w:szCs w:val="20"/>
              </w:rPr>
              <w:t>6888,2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4903,7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5628,2</w:t>
            </w:r>
          </w:p>
        </w:tc>
      </w:tr>
      <w:tr w:rsidR="00A15235">
        <w:tc>
          <w:tcPr>
            <w:tcW w:w="1419" w:type="dxa"/>
          </w:tcPr>
          <w:p w:rsidR="00A15235" w:rsidRDefault="000E1E8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01 05 02 01 10 0000 610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jc w:val="center"/>
            </w:pPr>
            <w:r>
              <w:rPr>
                <w:sz w:val="20"/>
                <w:szCs w:val="20"/>
              </w:rPr>
              <w:t>6888,2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4903,7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5628,2</w:t>
            </w:r>
          </w:p>
        </w:tc>
      </w:tr>
    </w:tbl>
    <w:p w:rsidR="00A15235" w:rsidRDefault="00A15235">
      <w:pPr>
        <w:pStyle w:val="afa"/>
        <w:rPr>
          <w:b/>
          <w:bCs/>
          <w:sz w:val="20"/>
        </w:rPr>
      </w:pPr>
    </w:p>
    <w:p w:rsidR="00A15235" w:rsidRDefault="00A15235">
      <w:pPr>
        <w:pStyle w:val="afa"/>
        <w:rPr>
          <w:b/>
          <w:bCs/>
          <w:sz w:val="20"/>
        </w:rPr>
      </w:pPr>
    </w:p>
    <w:p w:rsidR="00A15235" w:rsidRDefault="00A15235">
      <w:pPr>
        <w:pStyle w:val="afa"/>
        <w:rPr>
          <w:b/>
          <w:bCs/>
          <w:sz w:val="20"/>
        </w:rPr>
      </w:pPr>
    </w:p>
    <w:p w:rsidR="00A15235" w:rsidRDefault="00A15235">
      <w:pPr>
        <w:pStyle w:val="afa"/>
        <w:rPr>
          <w:b/>
          <w:bCs/>
          <w:sz w:val="20"/>
        </w:rPr>
      </w:pPr>
    </w:p>
    <w:p w:rsidR="00A15235" w:rsidRDefault="00A15235">
      <w:pPr>
        <w:pStyle w:val="afa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sectPr w:rsidR="00A15235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E8D" w:rsidRDefault="000E1E8D">
      <w:r>
        <w:separator/>
      </w:r>
    </w:p>
  </w:endnote>
  <w:endnote w:type="continuationSeparator" w:id="0">
    <w:p w:rsidR="000E1E8D" w:rsidRDefault="000E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E8D" w:rsidRDefault="000E1E8D">
      <w:r>
        <w:separator/>
      </w:r>
    </w:p>
  </w:footnote>
  <w:footnote w:type="continuationSeparator" w:id="0">
    <w:p w:rsidR="000E1E8D" w:rsidRDefault="000E1E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5235"/>
    <w:rsid w:val="000E1E8D"/>
    <w:rsid w:val="00A15235"/>
    <w:rsid w:val="00A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4F85-631C-4CDF-B032-6C9B09ADC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25">
    <w:name w:val="Body Text 2"/>
    <w:basedOn w:val="a"/>
    <w:link w:val="26"/>
    <w:pPr>
      <w:jc w:val="center"/>
    </w:pPr>
    <w:rPr>
      <w:sz w:val="28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6">
    <w:name w:val="Основной текст 2 Знак"/>
    <w:link w:val="25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</Words>
  <Characters>2462</Characters>
  <Application>Microsoft Office Word</Application>
  <DocSecurity>0</DocSecurity>
  <Lines>20</Lines>
  <Paragraphs>5</Paragraphs>
  <ScaleCrop>false</ScaleCrop>
  <Company>Inc.</Company>
  <LinksUpToDate>false</LinksUpToDate>
  <CharactersWithSpaces>2888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user</cp:lastModifiedBy>
  <cp:revision>18</cp:revision>
  <dcterms:created xsi:type="dcterms:W3CDTF">2021-11-17T01:47:00Z</dcterms:created>
  <dcterms:modified xsi:type="dcterms:W3CDTF">2023-02-01T07:19:00Z</dcterms:modified>
  <cp:version>983040</cp:version>
</cp:coreProperties>
</file>